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7 Unusual Myths and Theories About the Moon</w:t>
      </w:r>
      <w:r>
        <w:rPr>
          <w:b w:val="false"/>
          <w:bCs w:val="false"/>
          <w:i w:val="false"/>
          <w:iCs w:val="false"/>
        </w:rPr>
        <w:t xml:space="preserve">. (2013, August 27). History. Retrieved February 20, 2025, from </w:t>
      </w:r>
      <w:r>
        <w:rPr>
          <w:b w:val="false"/>
          <w:bCs w:val="false"/>
          <w:i w:val="false"/>
          <w:iCs w:val="false"/>
        </w:rPr>
        <w:t xml:space="preserve">https://www.history.com/news/7-unusual-myths-and-theories-about-the-moon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Arkowitz, H., &amp; Lilienfeld, S. O. (2007, January 1). Lunacy and the Full Moon. </w:t>
      </w:r>
      <w:r>
        <w:rPr>
          <w:b w:val="false"/>
          <w:bCs w:val="false"/>
          <w:i w:val="true"/>
          <w:iCs w:val="true"/>
        </w:rPr>
        <w:t xml:space="preserve">Scientific American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https://www.scientificamerican.com/article/lunacy-and-the-full-moon/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Avery, D. H., Alexander, E. M., &amp; Wehr, T. A. (2019). Synchrony between bipolar mood cycles and lunar tidal cycles ended after initiation of light treatment and treatment of hypothyroidism. </w:t>
      </w:r>
      <w:r>
        <w:rPr>
          <w:b w:val="false"/>
          <w:bCs w:val="false"/>
          <w:i w:val="true"/>
          <w:iCs w:val="true"/>
        </w:rPr>
        <w:t xml:space="preserve">Journal of Psychiatric Practice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25</w:t>
      </w:r>
      <w:r>
        <w:rPr>
          <w:b w:val="false"/>
          <w:bCs w:val="false"/>
          <w:i w:val="false"/>
          <w:iCs w:val="false"/>
        </w:rPr>
        <w:t xml:space="preserve">(6), 475–480. </w:t>
      </w:r>
      <w:r>
        <w:rPr>
          <w:b w:val="false"/>
          <w:bCs w:val="false"/>
          <w:i w:val="false"/>
          <w:iCs w:val="false"/>
        </w:rPr>
        <w:t xml:space="preserve">https://doi.org/10.1097/pra.0000000000000423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Baxendale, S., &amp; Fisher, J. (2008). Moonstruck? The effect of the lunar cycle on seizures. </w:t>
      </w:r>
      <w:r>
        <w:rPr>
          <w:b w:val="false"/>
          <w:bCs w:val="false"/>
          <w:i w:val="true"/>
          <w:iCs w:val="true"/>
        </w:rPr>
        <w:t xml:space="preserve">Epilepsy &amp; Behavior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13</w:t>
      </w:r>
      <w:r>
        <w:rPr>
          <w:b w:val="false"/>
          <w:bCs w:val="false"/>
          <w:i w:val="false"/>
          <w:iCs w:val="false"/>
        </w:rPr>
        <w:t xml:space="preserve">(3), 549–550. </w:t>
      </w:r>
      <w:r>
        <w:rPr>
          <w:b w:val="false"/>
          <w:bCs w:val="false"/>
          <w:i w:val="false"/>
          <w:iCs w:val="false"/>
        </w:rPr>
        <w:t xml:space="preserve">https://doi.org/10.1016/j.yebeh.2008.06.009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BBC News | UK | Mad on the Moon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http://news.bbc.co.uk/2/hi/uk_news/1106830.stm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Benbadis, S. R., Chang, S., Hunter, J., &amp; Wang, W. (2004). The influence of the full moon on seizure frequency: myth or reality? </w:t>
      </w:r>
      <w:r>
        <w:rPr>
          <w:b w:val="false"/>
          <w:bCs w:val="false"/>
          <w:i w:val="true"/>
          <w:iCs w:val="true"/>
        </w:rPr>
        <w:t xml:space="preserve">Epilepsy &amp; Behavior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5</w:t>
      </w:r>
      <w:r>
        <w:rPr>
          <w:b w:val="false"/>
          <w:bCs w:val="false"/>
          <w:i w:val="false"/>
          <w:iCs w:val="false"/>
        </w:rPr>
        <w:t xml:space="preserve">(4), 596–597. </w:t>
      </w:r>
      <w:r>
        <w:rPr>
          <w:b w:val="false"/>
          <w:bCs w:val="false"/>
          <w:i w:val="false"/>
          <w:iCs w:val="false"/>
        </w:rPr>
        <w:t xml:space="preserve">https://doi.org/10.1016/j.yebeh.2004.04.001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Cajochen, C., Altanay-Ekici, S., Münch, M., Frey, S., Knoblauch, V., &amp; Wirz-Justice, A. (2013). Evidence that the Lunar Cycle Influences Human Sleep. </w:t>
      </w:r>
      <w:r>
        <w:rPr>
          <w:b w:val="false"/>
          <w:bCs w:val="false"/>
          <w:i w:val="true"/>
          <w:iCs w:val="true"/>
        </w:rPr>
        <w:t xml:space="preserve">Current Biology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23</w:t>
      </w:r>
      <w:r>
        <w:rPr>
          <w:b w:val="false"/>
          <w:bCs w:val="false"/>
          <w:i w:val="false"/>
          <w:iCs w:val="false"/>
        </w:rPr>
        <w:t xml:space="preserve">(15), 1485–1488. </w:t>
      </w:r>
      <w:r>
        <w:rPr>
          <w:b w:val="false"/>
          <w:bCs w:val="false"/>
          <w:i w:val="false"/>
          <w:iCs w:val="false"/>
        </w:rPr>
        <w:t xml:space="preserve">https://doi.org/10.1016/j.cub.2013.06.029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Casiraghi, L., Spiousas, I., Dunster, G. P., McGlothlen, K., Fernández-Duque, E., Valeggia, C., &amp; De La Iglesia, H. O. (2021). Moonstruck sleep: Synchronization of human sleep with the moon cycle under field conditions. </w:t>
      </w:r>
      <w:r>
        <w:rPr>
          <w:b w:val="false"/>
          <w:bCs w:val="false"/>
          <w:i w:val="true"/>
          <w:iCs w:val="true"/>
        </w:rPr>
        <w:t xml:space="preserve">Science Advances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7</w:t>
      </w:r>
      <w:r>
        <w:rPr>
          <w:b w:val="false"/>
          <w:bCs w:val="false"/>
          <w:i w:val="false"/>
          <w:iCs w:val="false"/>
        </w:rPr>
        <w:t xml:space="preserve">(5). </w:t>
      </w:r>
      <w:r>
        <w:rPr>
          <w:b w:val="false"/>
          <w:bCs w:val="false"/>
          <w:i w:val="false"/>
          <w:iCs w:val="false"/>
        </w:rPr>
        <w:t xml:space="preserve">https://doi.org/10.1126/sciadv.abe0465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Chakraborty, U., &amp; Ghosh, T. (2012). A study on the physical fitness index, heart rate and blood pressure in different phases of lunar month on male human subjects. </w:t>
      </w:r>
      <w:r>
        <w:rPr>
          <w:b w:val="false"/>
          <w:bCs w:val="false"/>
          <w:i w:val="true"/>
          <w:iCs w:val="true"/>
        </w:rPr>
        <w:t xml:space="preserve">International Journal of Biometeorology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57</w:t>
      </w:r>
      <w:r>
        <w:rPr>
          <w:b w:val="false"/>
          <w:bCs w:val="false"/>
          <w:i w:val="false"/>
          <w:iCs w:val="false"/>
        </w:rPr>
        <w:t xml:space="preserve">(5), 769–774. </w:t>
      </w:r>
      <w:r>
        <w:rPr>
          <w:b w:val="false"/>
          <w:bCs w:val="false"/>
          <w:i w:val="false"/>
          <w:iCs w:val="false"/>
        </w:rPr>
        <w:t xml:space="preserve">https://doi.org/10.1007/s00484-012-0605-z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Chowdhury, S. D., Pramanik, S., Bhattacharjee, K., &amp; Mondal, L. K. (2020). Effects of lunar cycle on fasting plasma glucose, heart rate and blood pressure in type 2 diabetic patients. </w:t>
      </w:r>
      <w:r>
        <w:rPr>
          <w:b w:val="false"/>
          <w:bCs w:val="false"/>
          <w:i w:val="true"/>
          <w:iCs w:val="true"/>
        </w:rPr>
        <w:t xml:space="preserve">Chronobiology International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38</w:t>
      </w:r>
      <w:r>
        <w:rPr>
          <w:b w:val="false"/>
          <w:bCs w:val="false"/>
          <w:i w:val="false"/>
          <w:iCs w:val="false"/>
        </w:rPr>
        <w:t xml:space="preserve">(2), 270–277. </w:t>
      </w:r>
      <w:r>
        <w:rPr>
          <w:b w:val="false"/>
          <w:bCs w:val="false"/>
          <w:i w:val="false"/>
          <w:iCs w:val="false"/>
        </w:rPr>
        <w:t xml:space="preserve">https://doi.org/10.1080/07420528.2020.1842754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Della Monica, C., Atzori, G., &amp; Dijk, D. (2015). Effects of lunar phase on sleep in men and women in Surrey. </w:t>
      </w:r>
      <w:r>
        <w:rPr>
          <w:b w:val="false"/>
          <w:bCs w:val="false"/>
          <w:i w:val="true"/>
          <w:iCs w:val="true"/>
        </w:rPr>
        <w:t xml:space="preserve">Journal of Sleep Research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24</w:t>
      </w:r>
      <w:r>
        <w:rPr>
          <w:b w:val="false"/>
          <w:bCs w:val="false"/>
          <w:i w:val="false"/>
          <w:iCs w:val="false"/>
        </w:rPr>
        <w:t xml:space="preserve">(6), 687–694. </w:t>
      </w:r>
      <w:r>
        <w:rPr>
          <w:b w:val="false"/>
          <w:bCs w:val="false"/>
          <w:i w:val="false"/>
          <w:iCs w:val="false"/>
        </w:rPr>
        <w:t xml:space="preserve">https://doi.org/10.1111/jsr.12312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Feigin, V. L., Parmar, P. G., Barker-Collo, S., Bennett, D. A., Anderson, C. S., Thrift, A. G., Stegmayr, B., Rothwell, P. M., Giroud, M., Bejot, Y., Carvil, P., Krishnamurthi, R., &amp; Kasabov, N. (2014). Geomagnetic storms can trigger stroke. </w:t>
      </w:r>
      <w:r>
        <w:rPr>
          <w:b w:val="false"/>
          <w:bCs w:val="false"/>
          <w:i w:val="true"/>
          <w:iCs w:val="true"/>
        </w:rPr>
        <w:t xml:space="preserve">Stroke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45</w:t>
      </w:r>
      <w:r>
        <w:rPr>
          <w:b w:val="false"/>
          <w:bCs w:val="false"/>
          <w:i w:val="false"/>
          <w:iCs w:val="false"/>
        </w:rPr>
        <w:t xml:space="preserve">(6), 1639–1645. </w:t>
      </w:r>
      <w:r>
        <w:rPr>
          <w:b w:val="false"/>
          <w:bCs w:val="false"/>
          <w:i w:val="false"/>
          <w:iCs w:val="false"/>
        </w:rPr>
        <w:t xml:space="preserve">https://doi.org/10.1161/strokeaha.113.004577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Francis, O. J., Kopke, B. J., Affatato, A. J., &amp; Jarski, R. W. (2017). Psychiatric presentations during all 4 phases of the lunar cycle. </w:t>
      </w:r>
      <w:r>
        <w:rPr>
          <w:b w:val="false"/>
          <w:bCs w:val="false"/>
          <w:i w:val="true"/>
          <w:iCs w:val="true"/>
        </w:rPr>
        <w:t xml:space="preserve">PubMed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31</w:t>
      </w:r>
      <w:r>
        <w:rPr>
          <w:b w:val="false"/>
          <w:bCs w:val="false"/>
          <w:i w:val="false"/>
          <w:iCs w:val="false"/>
        </w:rPr>
        <w:t xml:space="preserve">(3), 4–7. </w:t>
      </w:r>
      <w:r>
        <w:rPr>
          <w:b w:val="false"/>
          <w:bCs w:val="false"/>
          <w:i w:val="false"/>
          <w:iCs w:val="false"/>
        </w:rPr>
        <w:t xml:space="preserve">https://pubmed.ncbi.nlm.nih.gov/28841578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Geddes, L. (2022, February 24). </w:t>
      </w:r>
      <w:r>
        <w:rPr>
          <w:b w:val="false"/>
          <w:bCs w:val="false"/>
          <w:i w:val="true"/>
          <w:iCs w:val="true"/>
        </w:rPr>
        <w:t xml:space="preserve">The mood-altering power of the Moon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https://www.bbc.com/future/article/20190731-is-the-moon-impacting-your-mood-and-wellbeing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Golembiewski, K. (2023, May 18). </w:t>
      </w:r>
      <w:r>
        <w:rPr>
          <w:b w:val="false"/>
          <w:bCs w:val="false"/>
          <w:i w:val="true"/>
          <w:iCs w:val="true"/>
        </w:rPr>
        <w:t xml:space="preserve">Why do we still believe in “lunacy” during a Full Moon?</w:t>
      </w:r>
      <w:r>
        <w:rPr>
          <w:b w:val="false"/>
          <w:bCs w:val="false"/>
          <w:i w:val="false"/>
          <w:iCs w:val="false"/>
        </w:rPr>
        <w:t xml:space="preserve"> Astronomy Magazine. </w:t>
      </w:r>
      <w:r>
        <w:rPr>
          <w:b w:val="false"/>
          <w:bCs w:val="false"/>
          <w:i w:val="false"/>
          <w:iCs w:val="false"/>
        </w:rPr>
        <w:t xml:space="preserve">https://www.astronomy.com/observing/why-do-we-still-believe-in-lunacy-during-a-full-moon/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Gupta, R., Nolan, D. R., Bux, D. A., &amp; Schneeberger, A. R. (2019). Is it the moon? Effects of the lunar cycle on psychiatric admissions, discharges and length of stay. </w:t>
      </w:r>
      <w:r>
        <w:rPr>
          <w:b w:val="false"/>
          <w:bCs w:val="false"/>
          <w:i w:val="true"/>
          <w:iCs w:val="true"/>
        </w:rPr>
        <w:t xml:space="preserve">Schweizerische Medizinische Wochenschrift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https://doi.org/10.4414/smw.2019.20070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Haba-Rubio, J., Marques-Vidal, P., Tobback, N., Andries, D., Preisig, M., Kuehner, C., Vollenweider, P., Waeber, G., Luca, G., Tafti, M., &amp; Heinzer, R. (2015). Bad sleep? Don’t blame the moon! A population-based study. </w:t>
      </w:r>
      <w:r>
        <w:rPr>
          <w:b w:val="false"/>
          <w:bCs w:val="false"/>
          <w:i w:val="true"/>
          <w:iCs w:val="true"/>
        </w:rPr>
        <w:t xml:space="preserve">Sleep Medicine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16</w:t>
      </w:r>
      <w:r>
        <w:rPr>
          <w:b w:val="false"/>
          <w:bCs w:val="false"/>
          <w:i w:val="false"/>
          <w:iCs w:val="false"/>
        </w:rPr>
        <w:t xml:space="preserve">(11), 1321–1326. </w:t>
      </w:r>
      <w:r>
        <w:rPr>
          <w:b w:val="false"/>
          <w:bCs w:val="false"/>
          <w:i w:val="false"/>
          <w:iCs w:val="false"/>
        </w:rPr>
        <w:t xml:space="preserve">https://doi.org/10.1016/j.sleep.2015.08.002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Helfrich-Förster, C., Monecke, S., Spiousas, I., Hovestadt, T., Mitesser, O., &amp; Wehr, T. A. (2021). Women temporarily synchronize their menstrual cycles with the luminance and gravimetric cycles of the Moon. </w:t>
      </w:r>
      <w:r>
        <w:rPr>
          <w:b w:val="false"/>
          <w:bCs w:val="false"/>
          <w:i w:val="true"/>
          <w:iCs w:val="true"/>
        </w:rPr>
        <w:t xml:space="preserve">Science Advances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7</w:t>
      </w:r>
      <w:r>
        <w:rPr>
          <w:b w:val="false"/>
          <w:bCs w:val="false"/>
          <w:i w:val="false"/>
          <w:iCs w:val="false"/>
        </w:rPr>
        <w:t xml:space="preserve">(5). </w:t>
      </w:r>
      <w:r>
        <w:rPr>
          <w:b w:val="false"/>
          <w:bCs w:val="false"/>
          <w:i w:val="false"/>
          <w:iCs w:val="false"/>
        </w:rPr>
        <w:t xml:space="preserve">https://doi.org/10.1126/sciadv.abe1358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History.com Staff &amp; History.com Staff. (2023, May 23). </w:t>
      </w:r>
      <w:r>
        <w:rPr>
          <w:b w:val="false"/>
          <w:bCs w:val="false"/>
          <w:i w:val="true"/>
          <w:iCs w:val="true"/>
        </w:rPr>
        <w:t xml:space="preserve">7 Unusual myths and theories about the moon</w:t>
      </w:r>
      <w:r>
        <w:rPr>
          <w:b w:val="false"/>
          <w:bCs w:val="false"/>
          <w:i w:val="false"/>
          <w:iCs w:val="false"/>
        </w:rPr>
        <w:t xml:space="preserve">. HISTORY. </w:t>
      </w:r>
      <w:r>
        <w:rPr>
          <w:b w:val="false"/>
          <w:bCs w:val="false"/>
          <w:i w:val="false"/>
          <w:iCs w:val="false"/>
        </w:rPr>
        <w:t xml:space="preserve">https://www.history.com/news/7-unusual-myths-and-theories-about-the-moon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Iosif, A., &amp; Ballon, B. (2005). Bad Moon Rising: the persistent belief in lunar connections to madness. </w:t>
      </w:r>
      <w:r>
        <w:rPr>
          <w:b w:val="false"/>
          <w:bCs w:val="false"/>
          <w:i w:val="true"/>
          <w:iCs w:val="true"/>
        </w:rPr>
        <w:t xml:space="preserve">Canadian Medical Association Journal</w:t>
      </w:r>
      <w:r>
        <w:rPr>
          <w:b w:val="false"/>
          <w:bCs w:val="false"/>
          <w:i w:val="false"/>
          <w:iCs w:val="false"/>
        </w:rPr>
        <w:t xml:space="preserve">, 1498–1500. </w:t>
      </w:r>
      <w:r>
        <w:rPr>
          <w:b w:val="false"/>
          <w:bCs w:val="false"/>
          <w:i w:val="false"/>
          <w:iCs w:val="false"/>
        </w:rPr>
        <w:t xml:space="preserve">https://doi.org/10.1503/cmaj.051119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Junod, H. A. (1962). </w:t>
      </w:r>
      <w:r>
        <w:rPr>
          <w:b w:val="false"/>
          <w:bCs w:val="false"/>
          <w:i w:val="true"/>
          <w:iCs w:val="true"/>
        </w:rPr>
        <w:t xml:space="preserve">The Life of a South African Tribe: II. Mental Life</w:t>
      </w:r>
      <w:r>
        <w:rPr>
          <w:b w:val="false"/>
          <w:bCs w:val="false"/>
          <w:i w:val="false"/>
          <w:iCs w:val="false"/>
        </w:rPr>
        <w:t xml:space="preserve"> (Vol. 2). University Books Inc.</w:t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Komada, Y., Sato, M., Ikeda, Y., Kami, A., Masuda, C., &amp; Shibata, S. (2021). The Relationship between the Lunar Phase, Menstrual Cycle Onset and Subjective Sleep Quality among Women of Reproductive Age. </w:t>
      </w:r>
      <w:r>
        <w:rPr>
          <w:b w:val="false"/>
          <w:bCs w:val="false"/>
          <w:i w:val="true"/>
          <w:iCs w:val="true"/>
        </w:rPr>
        <w:t xml:space="preserve">International Journal of Environmental Research and Public Health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18</w:t>
      </w:r>
      <w:r>
        <w:rPr>
          <w:b w:val="false"/>
          <w:bCs w:val="false"/>
          <w:i w:val="false"/>
          <w:iCs w:val="false"/>
        </w:rPr>
        <w:t xml:space="preserve">(6), 3245. </w:t>
      </w:r>
      <w:r>
        <w:rPr>
          <w:b w:val="false"/>
          <w:bCs w:val="false"/>
          <w:i w:val="false"/>
          <w:iCs w:val="false"/>
        </w:rPr>
        <w:t xml:space="preserve">https://doi.org/10.3390/ijerph18063245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Kong, V., Keizer, A., Donovan, M., Weale, R., Aretnam, N. R., Bruce, J., Elsabagh, A., &amp; Clarke, D. (2021). The correlation between full moon and admission volume for penetrating injuries at a major trauma centre in South Africa. </w:t>
      </w:r>
      <w:r>
        <w:rPr>
          <w:b w:val="false"/>
          <w:bCs w:val="false"/>
          <w:i w:val="true"/>
          <w:iCs w:val="true"/>
        </w:rPr>
        <w:t xml:space="preserve">South African Journal of Surgery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59</w:t>
      </w:r>
      <w:r>
        <w:rPr>
          <w:b w:val="false"/>
          <w:bCs w:val="false"/>
          <w:i w:val="false"/>
          <w:iCs w:val="false"/>
        </w:rPr>
        <w:t xml:space="preserve">(3). </w:t>
      </w:r>
      <w:r>
        <w:rPr>
          <w:b w:val="false"/>
          <w:bCs w:val="false"/>
          <w:i w:val="false"/>
          <w:iCs w:val="false"/>
        </w:rPr>
        <w:t xml:space="preserve">https://doi.org/10.17159/2078-5151/2021/v59n3a3528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Labyrinthos. (2018, January 23). Moon Astrology Symbol - Characteristics, planet energy and more. </w:t>
      </w:r>
      <w:r>
        <w:rPr>
          <w:b w:val="false"/>
          <w:bCs w:val="false"/>
          <w:i w:val="true"/>
          <w:iCs w:val="true"/>
        </w:rPr>
        <w:t xml:space="preserve">Labyrinthos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https://labyrinthos.co/blogs/astrology-horoscope-zodiac-signs/moon-astrology-symbol-characteristics-planet-energy?srsltid=AfmBOorZaMScBz6I__FkzxZQklxTDosIj0A8QJ35sdKSLU_8Mx24BDNV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Marco-Gracia, F. J. (2019). The influence of the lunar cycle on spontaneous deliveries in historical rural environments. </w:t>
      </w:r>
      <w:r>
        <w:rPr>
          <w:b w:val="false"/>
          <w:bCs w:val="false"/>
          <w:i w:val="true"/>
          <w:iCs w:val="true"/>
        </w:rPr>
        <w:t xml:space="preserve">European Journal of Obstetrics &amp; Gynecology and Reproductive Biology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236</w:t>
      </w:r>
      <w:r>
        <w:rPr>
          <w:b w:val="false"/>
          <w:bCs w:val="false"/>
          <w:i w:val="false"/>
          <w:iCs w:val="false"/>
        </w:rPr>
        <w:t xml:space="preserve">, 22–25. </w:t>
      </w:r>
      <w:r>
        <w:rPr>
          <w:b w:val="false"/>
          <w:bCs w:val="false"/>
          <w:i w:val="false"/>
          <w:iCs w:val="false"/>
        </w:rPr>
        <w:t xml:space="preserve">https://doi.org/10.1016/j.ejogrb.2019.02.020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Markandeya, V. (2023, February 22). </w:t>
      </w:r>
      <w:r>
        <w:rPr>
          <w:b w:val="false"/>
          <w:bCs w:val="false"/>
          <w:i w:val="true"/>
          <w:iCs w:val="true"/>
        </w:rPr>
        <w:t xml:space="preserve">How lunar cycles guide the spawning of corals, worms and more</w:t>
      </w:r>
      <w:r>
        <w:rPr>
          <w:b w:val="false"/>
          <w:bCs w:val="false"/>
          <w:i w:val="false"/>
          <w:iCs w:val="false"/>
        </w:rPr>
        <w:t xml:space="preserve">. Knowable Magazine.</w:t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Mfa, R. J. S. (2022, August 26). </w:t>
      </w:r>
      <w:r>
        <w:rPr>
          <w:b w:val="false"/>
          <w:bCs w:val="false"/>
          <w:i w:val="true"/>
          <w:iCs w:val="true"/>
        </w:rPr>
        <w:t xml:space="preserve">How does a full moon affect our physical and mental Well-Being?</w:t>
      </w:r>
      <w:r>
        <w:rPr>
          <w:b w:val="false"/>
          <w:bCs w:val="false"/>
          <w:i w:val="false"/>
          <w:iCs w:val="false"/>
        </w:rPr>
        <w:t xml:space="preserve"> Healthline. </w:t>
      </w:r>
      <w:r>
        <w:rPr>
          <w:b w:val="false"/>
          <w:bCs w:val="false"/>
          <w:i w:val="false"/>
          <w:iCs w:val="false"/>
        </w:rPr>
        <w:t xml:space="preserve">https://www.healthline.com/health/full-moon-effects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Mironov, V. L., Kondratev, A. Y., &amp; Mironova, A. V. (2019). Growth of Sphagnum is strongly rhythmic: contribution of the seasonal, circalunar and third components. </w:t>
      </w:r>
      <w:r>
        <w:rPr>
          <w:b w:val="false"/>
          <w:bCs w:val="false"/>
          <w:i w:val="true"/>
          <w:iCs w:val="true"/>
        </w:rPr>
        <w:t xml:space="preserve">Physiologia Plantarum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168</w:t>
      </w:r>
      <w:r>
        <w:rPr>
          <w:b w:val="false"/>
          <w:bCs w:val="false"/>
          <w:i w:val="false"/>
          <w:iCs w:val="false"/>
        </w:rPr>
        <w:t xml:space="preserve">(4), 765–776. </w:t>
      </w:r>
      <w:r>
        <w:rPr>
          <w:b w:val="false"/>
          <w:bCs w:val="false"/>
          <w:i w:val="false"/>
          <w:iCs w:val="false"/>
        </w:rPr>
        <w:t xml:space="preserve">https://doi.org/10.1111/ppl.13037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“Moonstruck.” How myths of lunar power continue to fascinate us</w:t>
      </w:r>
      <w:r>
        <w:rPr>
          <w:b w:val="false"/>
          <w:bCs w:val="false"/>
          <w:i w:val="false"/>
          <w:iCs w:val="false"/>
        </w:rPr>
        <w:t xml:space="preserve">. (2024, November 18). Literary  Hub. </w:t>
      </w:r>
      <w:r>
        <w:rPr>
          <w:b w:val="false"/>
          <w:bCs w:val="false"/>
          <w:i w:val="false"/>
          <w:iCs w:val="false"/>
        </w:rPr>
        <w:t xml:space="preserve">https://lithub.com/moonstruck-how-myths-of-lunar-power-continue-to-fascinate-us/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Näyhä, S. (2019). Lunar cycle in homicides: a population-based time series study in Finland. </w:t>
      </w:r>
      <w:r>
        <w:rPr>
          <w:b w:val="false"/>
          <w:bCs w:val="false"/>
          <w:i w:val="true"/>
          <w:iCs w:val="true"/>
        </w:rPr>
        <w:t xml:space="preserve">BMJ Open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9</w:t>
      </w:r>
      <w:r>
        <w:rPr>
          <w:b w:val="false"/>
          <w:bCs w:val="false"/>
          <w:i w:val="false"/>
          <w:iCs w:val="false"/>
        </w:rPr>
        <w:t xml:space="preserve">(1), e022759. </w:t>
      </w:r>
      <w:r>
        <w:rPr>
          <w:b w:val="false"/>
          <w:bCs w:val="false"/>
          <w:i w:val="false"/>
          <w:iCs w:val="false"/>
        </w:rPr>
        <w:t xml:space="preserve">https://doi.org/10.1136/bmjopen-2018-022759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Otte, W. M., Van Diessen, E., Bell, G. S., &amp; Sander, J. W. (2013). Web-search trends shed light on the nature of lunacy: Relationship between moon phases and epilepsy information-seeking behavior. </w:t>
      </w:r>
      <w:r>
        <w:rPr>
          <w:b w:val="false"/>
          <w:bCs w:val="false"/>
          <w:i w:val="true"/>
          <w:iCs w:val="true"/>
        </w:rPr>
        <w:t xml:space="preserve">Epilepsy &amp; Behavior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29</w:t>
      </w:r>
      <w:r>
        <w:rPr>
          <w:b w:val="false"/>
          <w:bCs w:val="false"/>
          <w:i w:val="false"/>
          <w:iCs w:val="false"/>
        </w:rPr>
        <w:t xml:space="preserve">(3), 571–573. </w:t>
      </w:r>
      <w:r>
        <w:rPr>
          <w:b w:val="false"/>
          <w:bCs w:val="false"/>
          <w:i w:val="false"/>
          <w:iCs w:val="false"/>
        </w:rPr>
        <w:t xml:space="preserve">https://doi.org/10.1016/j.yebeh.2013.10.013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Raison, C. L., Klein, H. M., &amp; Steckler, M. (1999). The moon and madness reconsidered. </w:t>
      </w:r>
      <w:r>
        <w:rPr>
          <w:b w:val="false"/>
          <w:bCs w:val="false"/>
          <w:i w:val="true"/>
          <w:iCs w:val="true"/>
        </w:rPr>
        <w:t xml:space="preserve">Journal of Affective Disorders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53</w:t>
      </w:r>
      <w:r>
        <w:rPr>
          <w:b w:val="false"/>
          <w:bCs w:val="false"/>
          <w:i w:val="false"/>
          <w:iCs w:val="false"/>
        </w:rPr>
        <w:t xml:space="preserve">(1), 99–106. </w:t>
      </w:r>
      <w:r>
        <w:rPr>
          <w:b w:val="false"/>
          <w:bCs w:val="false"/>
          <w:i w:val="false"/>
          <w:iCs w:val="false"/>
        </w:rPr>
        <w:t xml:space="preserve">https://doi.org/10.1016/s0165-0327(99)00016-6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Riva, M., Tremolizzo, L., Spicci, M., Ferrarese, C., De Vito, G., Cesana, G., &amp; Sironi, V. (2011). The Disease of the Moon: The linguistic and pathological evolution of the English term “Lunatic.” </w:t>
      </w:r>
      <w:r>
        <w:rPr>
          <w:b w:val="false"/>
          <w:bCs w:val="false"/>
          <w:i w:val="true"/>
          <w:iCs w:val="true"/>
        </w:rPr>
        <w:t xml:space="preserve">Journal of the History of the Neurosciences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20</w:t>
      </w:r>
      <w:r>
        <w:rPr>
          <w:b w:val="false"/>
          <w:bCs w:val="false"/>
          <w:i w:val="false"/>
          <w:iCs w:val="false"/>
        </w:rPr>
        <w:t xml:space="preserve">(1), 65–73. </w:t>
      </w:r>
      <w:r>
        <w:rPr>
          <w:b w:val="false"/>
          <w:bCs w:val="false"/>
          <w:i w:val="false"/>
          <w:iCs w:val="false"/>
        </w:rPr>
        <w:t xml:space="preserve">https://doi.org/10.1080/0964704x.2010.481101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Shakespeare, W. (2017). </w:t>
      </w:r>
      <w:r>
        <w:rPr>
          <w:b w:val="false"/>
          <w:bCs w:val="false"/>
          <w:i w:val="true"/>
          <w:iCs w:val="true"/>
        </w:rPr>
        <w:t xml:space="preserve">Othello</w:t>
      </w:r>
      <w:r>
        <w:rPr>
          <w:b w:val="false"/>
          <w:bCs w:val="false"/>
          <w:i w:val="false"/>
          <w:iCs w:val="false"/>
        </w:rPr>
        <w:t xml:space="preserve">. Fingerprint! Publishing.</w:t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Sjödin, A., Hjorth, M. F., Damsgaard, C. T., Ritz, C., Astrup, A., &amp; Michaelsen, K. F. (2015). Physical activity, sleep duration and metabolic health in children fluctuate with the lunar cycle: science behind the myth. </w:t>
      </w:r>
      <w:r>
        <w:rPr>
          <w:b w:val="false"/>
          <w:bCs w:val="false"/>
          <w:i w:val="true"/>
          <w:iCs w:val="true"/>
        </w:rPr>
        <w:t xml:space="preserve">Clinical Obesity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5</w:t>
      </w:r>
      <w:r>
        <w:rPr>
          <w:b w:val="false"/>
          <w:bCs w:val="false"/>
          <w:i w:val="false"/>
          <w:iCs w:val="false"/>
        </w:rPr>
        <w:t xml:space="preserve">(2), 60–66. </w:t>
      </w:r>
      <w:r>
        <w:rPr>
          <w:b w:val="false"/>
          <w:bCs w:val="false"/>
          <w:i w:val="false"/>
          <w:iCs w:val="false"/>
        </w:rPr>
        <w:t xml:space="preserve">https://doi.org/10.1111/cob.12092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TED-Ed. (2025, April 8). </w:t>
      </w:r>
      <w:r>
        <w:rPr>
          <w:b w:val="false"/>
          <w:bCs w:val="false"/>
          <w:i w:val="true"/>
          <w:iCs w:val="true"/>
        </w:rPr>
        <w:t xml:space="preserve">Why are there two tides a day? - Elise Cutts</w:t>
      </w:r>
      <w:r>
        <w:rPr>
          <w:b w:val="false"/>
          <w:bCs w:val="false"/>
          <w:i w:val="false"/>
          <w:iCs w:val="false"/>
        </w:rPr>
        <w:t xml:space="preserve"> [Video]. YouTube. </w:t>
      </w:r>
      <w:r>
        <w:rPr>
          <w:b w:val="false"/>
          <w:bCs w:val="false"/>
          <w:i w:val="false"/>
          <w:iCs w:val="false"/>
        </w:rPr>
        <w:t xml:space="preserve">https://www.youtube.com/watch?v=mpRJhhbKLFc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The Acts of Parliament from 1808 – An evolution of mental health law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http://www.highroydshospital.com/resource/the-acts-of-parliament-from-1808-an-evolution-of-mental-health-law/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Turányi, C. Z., Rónai, K. Z., Zoller, R., Véber, O., Czira, M. E., Újszászi, Á., László, G., Szentkirályi, A., Dunai, A., Lindner, A., Szőcs, J. L., Becze, Á., Kelemen, A., Lendvai, Z., Molnar, M. Z., Mucsi, I., &amp; Novák, M. (2014). Association between lunar phase and sleep characteristics. </w:t>
      </w:r>
      <w:r>
        <w:rPr>
          <w:b w:val="false"/>
          <w:bCs w:val="false"/>
          <w:i w:val="true"/>
          <w:iCs w:val="true"/>
        </w:rPr>
        <w:t xml:space="preserve">Sleep Medicine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15</w:t>
      </w:r>
      <w:r>
        <w:rPr>
          <w:b w:val="false"/>
          <w:bCs w:val="false"/>
          <w:i w:val="false"/>
          <w:iCs w:val="false"/>
        </w:rPr>
        <w:t xml:space="preserve">(11), 1411–1416. </w:t>
      </w:r>
      <w:r>
        <w:rPr>
          <w:b w:val="false"/>
          <w:bCs w:val="false"/>
          <w:i w:val="false"/>
          <w:iCs w:val="false"/>
        </w:rPr>
        <w:t xml:space="preserve">https://doi.org/10.1016/j.sleep.2014.06.020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vollmond.info. (2023, January 29). </w:t>
      </w:r>
      <w:r>
        <w:rPr>
          <w:b w:val="false"/>
          <w:bCs w:val="false"/>
          <w:i w:val="true"/>
          <w:iCs w:val="true"/>
        </w:rPr>
        <w:t xml:space="preserve">Shakespeare and the full moon</w:t>
      </w:r>
      <w:r>
        <w:rPr>
          <w:b w:val="false"/>
          <w:bCs w:val="false"/>
          <w:i w:val="false"/>
          <w:iCs w:val="false"/>
        </w:rPr>
        <w:t xml:space="preserve">. fullmoon.info. </w:t>
      </w:r>
      <w:r>
        <w:rPr>
          <w:b w:val="false"/>
          <w:bCs w:val="false"/>
          <w:i w:val="false"/>
          <w:iCs w:val="false"/>
        </w:rPr>
        <w:t xml:space="preserve">https://www.fullmoon.info/en/blog/shakespeare-full-moon.html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Wehr, T. A. (2017). Bipolar mood cycles and lunar tidal cycles. </w:t>
      </w:r>
      <w:r>
        <w:rPr>
          <w:b w:val="false"/>
          <w:bCs w:val="false"/>
          <w:i w:val="true"/>
          <w:iCs w:val="true"/>
        </w:rPr>
        <w:t xml:space="preserve">Molecular Psychiatry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23</w:t>
      </w:r>
      <w:r>
        <w:rPr>
          <w:b w:val="false"/>
          <w:bCs w:val="false"/>
          <w:i w:val="false"/>
          <w:iCs w:val="false"/>
        </w:rPr>
        <w:t xml:space="preserve">(4), 923–931. </w:t>
      </w:r>
      <w:r>
        <w:rPr>
          <w:b w:val="false"/>
          <w:bCs w:val="false"/>
          <w:i w:val="false"/>
          <w:iCs w:val="false"/>
        </w:rPr>
        <w:t xml:space="preserve">https://doi.org/10.1038/mp.2016.263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(2024a, September 23). </w:t>
      </w:r>
      <w:r>
        <w:rPr>
          <w:b w:val="false"/>
          <w:bCs w:val="false"/>
          <w:i w:val="true"/>
          <w:iCs w:val="true"/>
        </w:rPr>
        <w:t xml:space="preserve">Lunar effect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https://en.wikipedia.org/wiki/Lunar_effect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(2024b, October 16). </w:t>
      </w:r>
      <w:r>
        <w:rPr>
          <w:b w:val="false"/>
          <w:bCs w:val="false"/>
          <w:i w:val="true"/>
          <w:iCs w:val="true"/>
        </w:rPr>
        <w:t xml:space="preserve">Lunatic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https://en.wikipedia.org/wiki/Lunatic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(2025a, January 30). </w:t>
      </w:r>
      <w:r>
        <w:rPr>
          <w:b w:val="false"/>
          <w:bCs w:val="false"/>
          <w:i w:val="true"/>
          <w:iCs w:val="true"/>
        </w:rPr>
        <w:t xml:space="preserve">Orders of magnitude (illuminance)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https://en.wikipedia.org/wiki/Orders_of_magnitude_(illuminance)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(2025b, February 18). </w:t>
      </w:r>
      <w:r>
        <w:rPr>
          <w:b w:val="false"/>
          <w:bCs w:val="false"/>
          <w:i w:val="true"/>
          <w:iCs w:val="true"/>
        </w:rPr>
        <w:t xml:space="preserve">Moonlight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https://en.wikipedia.org/wiki/Moonlight#:~:text=with%20its%20brightness%22.-,Illumination,reach%20up%20to%200.32%20lux.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(2025c, December 8). </w:t>
      </w:r>
      <w:r>
        <w:rPr>
          <w:b w:val="false"/>
          <w:bCs w:val="false"/>
          <w:i w:val="true"/>
          <w:iCs w:val="true"/>
        </w:rPr>
        <w:t xml:space="preserve">Vettius Valens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https://en.wikipedia.org/wiki/Vettius_Valens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(2025d, December 18). </w:t>
      </w:r>
      <w:r>
        <w:rPr>
          <w:b w:val="false"/>
          <w:bCs w:val="false"/>
          <w:i w:val="true"/>
          <w:iCs w:val="true"/>
        </w:rPr>
        <w:t xml:space="preserve">Orders of magnitude (illuminance)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https://en.wikipedia.org/wiki/Orders_of_magnitude_(illuminance)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(2026a, January 2). </w:t>
      </w:r>
      <w:r>
        <w:rPr>
          <w:b w:val="false"/>
          <w:bCs w:val="false"/>
          <w:i w:val="true"/>
          <w:iCs w:val="true"/>
        </w:rPr>
        <w:t xml:space="preserve">Lunar month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https://en.wikipedia.org/wiki/Lunar_month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(2026b, January 21). </w:t>
      </w:r>
      <w:r>
        <w:rPr>
          <w:b w:val="false"/>
          <w:bCs w:val="false"/>
          <w:i w:val="true"/>
          <w:iCs w:val="true"/>
        </w:rPr>
        <w:t xml:space="preserve">Lunar Society of Birmingham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https://en.wikipedia.org/wiki/Lunar_Society_of_Birmingham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(2026c, February 27). </w:t>
      </w:r>
      <w:r>
        <w:rPr>
          <w:b w:val="false"/>
          <w:bCs w:val="false"/>
          <w:i w:val="true"/>
          <w:iCs w:val="true"/>
        </w:rPr>
        <w:t xml:space="preserve">Tsonga people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https://en.wikipedia.org/wiki/Tsonga_people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(2026d, March 9). </w:t>
      </w:r>
      <w:r>
        <w:rPr>
          <w:b w:val="false"/>
          <w:bCs w:val="false"/>
          <w:i w:val="true"/>
          <w:iCs w:val="true"/>
        </w:rPr>
        <w:t xml:space="preserve">Link-boy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https://en.wikipedia.org/wiki/Link-boy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(2026e, April 1). </w:t>
      </w:r>
      <w:r>
        <w:rPr>
          <w:b w:val="false"/>
          <w:bCs w:val="false"/>
          <w:i w:val="true"/>
          <w:iCs w:val="true"/>
        </w:rPr>
        <w:t xml:space="preserve">Hippocrates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https://en.wikipedia.org/wiki/Hippocrates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(2026f, April 5). </w:t>
      </w:r>
      <w:r>
        <w:rPr>
          <w:b w:val="false"/>
          <w:bCs w:val="false"/>
          <w:i w:val="true"/>
          <w:iCs w:val="true"/>
        </w:rPr>
        <w:t xml:space="preserve">Lunar phase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https://en.wikipedia.org/wiki/Lunar_phase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(2026g, April 10). </w:t>
      </w:r>
      <w:r>
        <w:rPr>
          <w:b w:val="false"/>
          <w:bCs w:val="false"/>
          <w:i w:val="true"/>
          <w:iCs w:val="true"/>
        </w:rPr>
        <w:t xml:space="preserve">Isaac Newton - Wikipedia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https://en.wikipedia.org/wiki/Isaac_Newton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(2026h, April 14). </w:t>
      </w:r>
      <w:r>
        <w:rPr>
          <w:b w:val="false"/>
          <w:bCs w:val="false"/>
          <w:i w:val="true"/>
          <w:iCs w:val="true"/>
        </w:rPr>
        <w:t xml:space="preserve">Planets in astrology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https://en.wikipedia.org/wiki/Planets_in_astrology#Moon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(2026i, April 17). </w:t>
      </w:r>
      <w:r>
        <w:rPr>
          <w:b w:val="false"/>
          <w:bCs w:val="false"/>
          <w:i w:val="true"/>
          <w:iCs w:val="true"/>
        </w:rPr>
        <w:t xml:space="preserve">Origen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https://en.wikipedia.org/wiki/Origen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Yousfi, N., Mejri, M. A., Kasmi, S., Tabben, M., Haddad, M., Hammami, A., Chaouachi, A., &amp; Chamari, K. (2020). Does the moon cycle affect the physical endurance, balance, reaction-time, mood state and well-being in trained athletes? </w:t>
      </w:r>
      <w:r>
        <w:rPr>
          <w:b w:val="false"/>
          <w:bCs w:val="false"/>
          <w:i w:val="true"/>
          <w:iCs w:val="true"/>
        </w:rPr>
        <w:t xml:space="preserve">The Journal of Sports Medicine and Physical Fitness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60</w:t>
      </w:r>
      <w:r>
        <w:rPr>
          <w:b w:val="false"/>
          <w:bCs w:val="false"/>
          <w:i w:val="false"/>
          <w:iCs w:val="false"/>
        </w:rPr>
        <w:t xml:space="preserve">(1). </w:t>
      </w:r>
      <w:r>
        <w:rPr>
          <w:b w:val="false"/>
          <w:bCs w:val="false"/>
          <w:i w:val="false"/>
          <w:iCs w:val="false"/>
        </w:rPr>
        <w:t xml:space="preserve">https://doi.org/10.23736/s0022-4707.19.09940-7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Zimmer, K. (2024, July 26). Can the moon influence human health? Surprising new research suggests it might. </w:t>
      </w:r>
      <w:r>
        <w:rPr>
          <w:b w:val="false"/>
          <w:bCs w:val="false"/>
          <w:i w:val="true"/>
          <w:iCs w:val="true"/>
        </w:rPr>
        <w:t xml:space="preserve">Science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https://www.nationalgeographic.com/science/article/moon-bodies-health-sleep-menstruation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