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A73E4" w14:textId="5CB09C50" w:rsidR="00FD027A" w:rsidRDefault="00287DD9" w:rsidP="00351121">
      <w:pPr>
        <w:pStyle w:val="Heading1"/>
        <w:pageBreakBefore/>
        <w:rPr>
          <w:lang w:val="nl-NL"/>
        </w:rPr>
      </w:pPr>
      <w:proofErr w:type="spellStart"/>
      <w:r>
        <w:rPr>
          <w:lang w:val="nl-NL"/>
        </w:rPr>
        <w:t>References</w:t>
      </w:r>
      <w:proofErr w:type="spellEnd"/>
    </w:p>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Cermak, A. (n.d.). </w:t>
      </w:r>
      <w:r>
        <w:rPr>
          <w:b w:val="false"/>
          <w:bCs w:val="false"/>
          <w:i w:val="true"/>
          <w:iCs w:val="true"/>
        </w:rPr>
        <w:t xml:space="preserve">History of Eclipses - NASA Science</w:t>
      </w:r>
      <w:r>
        <w:rPr>
          <w:b w:val="false"/>
          <w:bCs w:val="false"/>
          <w:i w:val="false"/>
          <w:iCs w:val="false"/>
        </w:rPr>
        <w:t xml:space="preserve">. NASA Science. </w:t>
      </w:r>
      <w:r>
        <w:rPr>
          <w:b w:val="false"/>
          <w:bCs w:val="false"/>
          <w:i w:val="false"/>
          <w:iCs w:val="false"/>
        </w:rPr>
        <w:t xml:space="preserve">https://science.nasa.gov/eclipses/history/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Cermak, A., &amp; Team, N. M. (2025, February 14). </w:t>
      </w:r>
      <w:r>
        <w:rPr>
          <w:b w:val="false"/>
          <w:bCs w:val="false"/>
          <w:i w:val="true"/>
          <w:iCs w:val="true"/>
        </w:rPr>
        <w:t xml:space="preserve">Eclipses and the Moon - NASA Science</w:t>
      </w:r>
      <w:r>
        <w:rPr>
          <w:b w:val="false"/>
          <w:bCs w:val="false"/>
          <w:i w:val="false"/>
          <w:iCs w:val="false"/>
        </w:rPr>
        <w:t xml:space="preserve">. NASA Science. </w:t>
      </w:r>
      <w:r>
        <w:rPr>
          <w:b w:val="false"/>
          <w:bCs w:val="false"/>
          <w:i w:val="false"/>
          <w:iCs w:val="false"/>
        </w:rPr>
        <w:t xml:space="preserve">https://science.nasa.gov/moon/eclipses/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EarthSky. (2025, March 9). </w:t>
      </w:r>
      <w:r>
        <w:rPr>
          <w:b w:val="false"/>
          <w:bCs w:val="false"/>
          <w:i w:val="true"/>
          <w:iCs w:val="true"/>
        </w:rPr>
        <w:t xml:space="preserve">The 1st eclipse season of 2025 starts this week</w:t>
      </w:r>
      <w:r>
        <w:rPr>
          <w:b w:val="false"/>
          <w:bCs w:val="false"/>
          <w:i w:val="false"/>
          <w:iCs w:val="false"/>
        </w:rPr>
        <w:t xml:space="preserve">. EarthSky | Updates on Your Cosmos and World. </w:t>
      </w:r>
      <w:r>
        <w:rPr>
          <w:b w:val="false"/>
          <w:bCs w:val="false"/>
          <w:i w:val="false"/>
          <w:iCs w:val="false"/>
        </w:rPr>
        <w:t xml:space="preserve">https://earthsky.org/astronomy-essentials/definition-what-is-an-eclipse-season/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Eclipse Stories from Around the World</w:t>
      </w:r>
      <w:r>
        <w:rPr>
          <w:b w:val="false"/>
          <w:bCs w:val="false"/>
          <w:i w:val="false"/>
          <w:iCs w:val="false"/>
        </w:rPr>
        <w:t xml:space="preserve">. (n.d.). Exploratorium. </w:t>
      </w:r>
      <w:r>
        <w:rPr>
          <w:b w:val="false"/>
          <w:bCs w:val="false"/>
          <w:i w:val="false"/>
          <w:iCs w:val="false"/>
        </w:rPr>
        <w:t xml:space="preserve">https://www.exploratorium.edu/eclipse/eclipse-stories-from-around-the-world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NASA - Periodicity of lunar eclipses</w:t>
      </w:r>
      <w:r>
        <w:rPr>
          <w:b w:val="false"/>
          <w:bCs w:val="false"/>
          <w:i w:val="false"/>
          <w:iCs w:val="false"/>
        </w:rPr>
        <w:t xml:space="preserve">. (n.d.). </w:t>
      </w:r>
      <w:r>
        <w:rPr>
          <w:b w:val="false"/>
          <w:bCs w:val="false"/>
          <w:i w:val="false"/>
          <w:iCs w:val="false"/>
        </w:rPr>
        <w:t xml:space="preserve">https://eclipse.gsfc.nasa.gov/LEsaros/LEperiodicity.html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Total Lunar eclipse on Mar 14, 2025: Map &amp; Times</w:t>
      </w:r>
      <w:r>
        <w:rPr>
          <w:b w:val="false"/>
          <w:bCs w:val="false"/>
          <w:i w:val="false"/>
          <w:iCs w:val="false"/>
        </w:rPr>
        <w:t xml:space="preserve">. (n.d.). </w:t>
      </w:r>
      <w:r>
        <w:rPr>
          <w:b w:val="false"/>
          <w:bCs w:val="false"/>
          <w:i w:val="false"/>
          <w:iCs w:val="false"/>
        </w:rPr>
        <w:t xml:space="preserve">https://www.timeanddate.com/eclipse/map/2025-march-14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Total lunar eclipse on September 7–8, 2025 – Where and when to see</w:t>
      </w:r>
      <w:r>
        <w:rPr>
          <w:b w:val="false"/>
          <w:bCs w:val="false"/>
          <w:i w:val="false"/>
          <w:iCs w:val="false"/>
        </w:rPr>
        <w:t xml:space="preserve">. (n.d.). </w:t>
      </w:r>
      <w:r>
        <w:rPr>
          <w:b w:val="false"/>
          <w:bCs w:val="false"/>
          <w:i w:val="false"/>
          <w:iCs w:val="false"/>
        </w:rPr>
        <w:t xml:space="preserve">https://www.timeanddate.com/eclipse/lunar/2025-september-7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UMD Astronomy Observatory: NEWS: Ancient myths revisited with lunar eclipse (Diamondback)</w:t>
      </w:r>
      <w:r>
        <w:rPr>
          <w:b w:val="false"/>
          <w:bCs w:val="false"/>
          <w:i w:val="false"/>
          <w:iCs w:val="false"/>
        </w:rPr>
        <w:t xml:space="preserve">. (2003, November 10). </w:t>
      </w:r>
      <w:r>
        <w:rPr>
          <w:b w:val="false"/>
          <w:bCs w:val="false"/>
          <w:i w:val="false"/>
          <w:iCs w:val="false"/>
        </w:rPr>
        <w:t xml:space="preserve">https://www.astro.umd.edu/openhouse/3about-the-obs/news/2003-11-10.html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(2024, June 17). </w:t>
      </w:r>
      <w:r>
        <w:rPr>
          <w:b w:val="false"/>
          <w:bCs w:val="false"/>
          <w:i w:val="true"/>
          <w:iCs w:val="true"/>
        </w:rPr>
        <w:t xml:space="preserve">Eclipse season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https://en.wikipedia.org/wiki/Eclipse_season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(2025a, March 15). </w:t>
      </w:r>
      <w:r>
        <w:rPr>
          <w:b w:val="false"/>
          <w:bCs w:val="false"/>
          <w:i w:val="true"/>
          <w:iCs w:val="true"/>
        </w:rPr>
        <w:t xml:space="preserve">Lunar eclipse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https://en.wikipedia.org/wiki/Lunar_eclipse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(2025b, March 24). </w:t>
      </w:r>
      <w:r>
        <w:rPr>
          <w:b w:val="false"/>
          <w:bCs w:val="false"/>
          <w:i w:val="true"/>
          <w:iCs w:val="true"/>
        </w:rPr>
        <w:t xml:space="preserve">March 2025 lunar eclipse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https://en.wikipedia.org/wiki/March_2025_lunar_eclipse</w:t>
      </w:r>
      <w:r>
        <w:rPr>
          <w:b w:val="false"/>
          <w:bCs w:val="false"/>
          <w:i w:val="false"/>
          <w:iCs w:val="false"/>
        </w:rPr>
        <w:t xml:space="preserve"/>
      </w:r>
    </w:p>
    <w:sectPr w:rsidR="00287DD9" w:rsidRPr="00287DD9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5896A" w14:textId="77777777" w:rsidR="00454F77" w:rsidRDefault="00454F77">
      <w:pPr>
        <w:spacing w:line="240" w:lineRule="auto"/>
      </w:pPr>
      <w:r>
        <w:separator/>
      </w:r>
    </w:p>
  </w:endnote>
  <w:endnote w:type="continuationSeparator" w:id="0">
    <w:p w14:paraId="229F9308" w14:textId="77777777" w:rsidR="00454F77" w:rsidRDefault="00454F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B637A" w14:textId="2BC8D8A1" w:rsidR="00FD027A" w:rsidRDefault="00FD027A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93D68" w14:textId="77777777" w:rsidR="00454F77" w:rsidRDefault="00454F77">
      <w:pPr>
        <w:spacing w:line="240" w:lineRule="auto"/>
      </w:pPr>
      <w:r>
        <w:separator/>
      </w:r>
    </w:p>
  </w:footnote>
  <w:footnote w:type="continuationSeparator" w:id="0">
    <w:p w14:paraId="156F0B04" w14:textId="77777777" w:rsidR="00454F77" w:rsidRDefault="00454F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E003E" w14:textId="77777777" w:rsidR="00FD027A" w:rsidRDefault="000A150F">
    <w:pPr>
      <w:pStyle w:val="Header"/>
      <w:jc w:val="right"/>
    </w:pPr>
    <w:r>
      <w:fldChar w:fldCharType="begin"/>
    </w:r>
    <w:r>
      <w:instrText>PAGE</w:instrText>
    </w:r>
    <w:r>
      <w:fldChar w:fldCharType="separate"/>
    </w:r>
    <w:r w:rsidR="00351121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430AF"/>
    <w:multiLevelType w:val="hybridMultilevel"/>
    <w:tmpl w:val="D69A8A36"/>
    <w:lvl w:ilvl="0" w:tplc="D7AA5822">
      <w:start w:val="1"/>
      <w:numFmt w:val="bullet"/>
      <w:pStyle w:val="ListBullet"/>
      <w:lvlText w:val="●"/>
      <w:lvlJc w:val="left"/>
      <w:pPr>
        <w:ind w:left="720" w:hanging="360"/>
      </w:pPr>
    </w:lvl>
    <w:lvl w:ilvl="1" w:tplc="71F64D74">
      <w:start w:val="1"/>
      <w:numFmt w:val="bullet"/>
      <w:lvlText w:val="○"/>
      <w:lvlJc w:val="left"/>
      <w:pPr>
        <w:ind w:left="1440" w:hanging="360"/>
      </w:pPr>
    </w:lvl>
    <w:lvl w:ilvl="2" w:tplc="BA20E348">
      <w:start w:val="1"/>
      <w:numFmt w:val="bullet"/>
      <w:lvlText w:val="■"/>
      <w:lvlJc w:val="left"/>
      <w:pPr>
        <w:ind w:left="2160" w:hanging="360"/>
      </w:pPr>
    </w:lvl>
    <w:lvl w:ilvl="3" w:tplc="E5B295A6">
      <w:start w:val="1"/>
      <w:numFmt w:val="bullet"/>
      <w:lvlText w:val="●"/>
      <w:lvlJc w:val="left"/>
      <w:pPr>
        <w:ind w:left="2880" w:hanging="360"/>
      </w:pPr>
    </w:lvl>
    <w:lvl w:ilvl="4" w:tplc="AC20E2A0">
      <w:start w:val="1"/>
      <w:numFmt w:val="bullet"/>
      <w:lvlText w:val="○"/>
      <w:lvlJc w:val="left"/>
      <w:pPr>
        <w:ind w:left="3600" w:hanging="360"/>
      </w:pPr>
    </w:lvl>
    <w:lvl w:ilvl="5" w:tplc="BB3A204E">
      <w:start w:val="1"/>
      <w:numFmt w:val="bullet"/>
      <w:lvlText w:val="■"/>
      <w:lvlJc w:val="left"/>
      <w:pPr>
        <w:ind w:left="4320" w:hanging="360"/>
      </w:pPr>
    </w:lvl>
    <w:lvl w:ilvl="6" w:tplc="A510C2F2">
      <w:start w:val="1"/>
      <w:numFmt w:val="bullet"/>
      <w:lvlText w:val="●"/>
      <w:lvlJc w:val="left"/>
      <w:pPr>
        <w:ind w:left="5040" w:hanging="360"/>
      </w:pPr>
    </w:lvl>
    <w:lvl w:ilvl="7" w:tplc="36D02FBC">
      <w:start w:val="1"/>
      <w:numFmt w:val="bullet"/>
      <w:lvlText w:val="●"/>
      <w:lvlJc w:val="left"/>
      <w:pPr>
        <w:ind w:left="5760" w:hanging="360"/>
      </w:pPr>
    </w:lvl>
    <w:lvl w:ilvl="8" w:tplc="93D01F50">
      <w:start w:val="1"/>
      <w:numFmt w:val="bullet"/>
      <w:lvlText w:val="●"/>
      <w:lvlJc w:val="left"/>
      <w:pPr>
        <w:ind w:left="6480" w:hanging="360"/>
      </w:pPr>
    </w:lvl>
  </w:abstractNum>
  <w:num w:numId="1" w16cid:durableId="195359214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27A"/>
    <w:rsid w:val="000A150F"/>
    <w:rsid w:val="00287DD9"/>
    <w:rsid w:val="00351121"/>
    <w:rsid w:val="00454F77"/>
    <w:rsid w:val="00675234"/>
    <w:rsid w:val="00781B41"/>
    <w:rsid w:val="00FD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86AC05A"/>
  <w15:docId w15:val="{3D28F9DE-1CC2-3549-AAD2-DBD64B807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NL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480" w:lineRule="auto"/>
      <w:ind w:firstLine="720"/>
    </w:pPr>
    <w:rPr>
      <w:sz w:val="24"/>
      <w:szCs w:val="24"/>
      <w:rFonts w:ascii="Times New Roman" w:cs="Times New Roman" w:eastAsia="Times New Roman" w:hAnsi="Times New Roman"/>
    </w:rPr>
  </w:style>
  <w:style w:type="paragraph" w:styleId="Heading1">
    <w:name w:val="heading 1"/>
    <w:basedOn w:val="Normal"/>
    <w:next w:val="Normal"/>
    <w:uiPriority w:val="9"/>
    <w:qFormat/>
    <w:pPr>
      <w:ind w:firstLine="0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unhideWhenUsed/>
    <w:qFormat/>
    <w:pPr>
      <w:ind w:firstLine="0"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ind w:firstLine="0"/>
      <w:outlineLvl w:val="2"/>
    </w:pPr>
    <w:rPr>
      <w:b/>
      <w:bCs/>
      <w:i/>
      <w:iCs/>
    </w:rPr>
  </w:style>
  <w:style w:type="paragraph" w:styleId="Heading4">
    <w:name w:val="heading 4"/>
    <w:basedOn w:val="Normal"/>
    <w:next w:val="Normal"/>
    <w:uiPriority w:val="9"/>
    <w:unhideWhenUsed/>
    <w:qFormat/>
    <w:pPr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unhideWhenUsed/>
    <w:qFormat/>
    <w:pPr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ind w:firstLine="0"/>
      <w:jc w:val="center"/>
    </w:p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</w:style>
  <w:style w:type="character" w:styleId="Hyperlink">
    <w:name w:val="Hyperlink"/>
    <w:uiPriority w:val="99"/>
    <w:unhideWhenUsed/>
    <w:rPr>
      <w:color w:val="1F80E8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Bibliography">
    <w:name w:val="Bibliography"/>
    <w:basedOn w:val="Normal"/>
    <w:pPr>
      <w:ind w:left="720" w:hanging="720"/>
    </w:pPr>
  </w:style>
  <w:style w:type="paragraph" w:customStyle="1" w:styleId="BibliographyAnnotation">
    <w:name w:val="Bibliography Annotation"/>
    <w:basedOn w:val="Normal"/>
    <w:pPr>
      <w:ind w:left="720"/>
    </w:pPr>
  </w:style>
  <w:style w:type="paragraph" w:customStyle="1" w:styleId="BibliographyAnnotationFirstLine">
    <w:name w:val="Bibliography Annotation First Line"/>
    <w:basedOn w:val="BibliographyAnnotation"/>
    <w:next w:val="BibliographyAnnotation"/>
    <w:pPr>
      <w:ind w:firstLine="0"/>
    </w:pPr>
  </w:style>
  <w:style w:type="paragraph" w:customStyle="1" w:styleId="BibliographyAnnotationMultiLine">
    <w:name w:val="Bibliography Annotation Multi Line"/>
    <w:basedOn w:val="BibliographyAnnotation"/>
  </w:style>
  <w:style w:type="paragraph" w:customStyle="1" w:styleId="BibliographyAnnotationMultiLineFirstLine">
    <w:name w:val="Bibliography Annotation Multi Line First Line"/>
    <w:basedOn w:val="BibliographyAnnotationFirstLine"/>
    <w:next w:val="BibliographyAnnotationMultiLine"/>
  </w:style>
  <w:style w:type="paragraph" w:styleId="Header">
    <w:name w:val="header"/>
    <w:basedOn w:val="Normal"/>
    <w:pPr>
      <w:spacing w:line="240" w:lineRule="auto"/>
      <w:ind w:firstLine="0"/>
    </w:pPr>
  </w:style>
  <w:style w:type="paragraph" w:styleId="ListBullet">
    <w:name w:val="List Bullet"/>
    <w:basedOn w:val="Normal"/>
    <w:pPr>
      <w:numPr>
        <w:numId w:val="1"/>
      </w:numPr>
      <w:ind w:left="108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7523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234"/>
    <w:rPr>
      <w:sz w:val="24"/>
      <w:szCs w:val="24"/>
      <w:rFonts w:ascii="Times New Roman" w:cs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Tobias Klevenz</cp:lastModifiedBy>
  <cp:revision>4</cp:revision>
  <dcterms:created xsi:type="dcterms:W3CDTF">2022-05-31T12:50:00Z</dcterms:created>
  <dcterms:modified xsi:type="dcterms:W3CDTF">2024-04-09T12:49:00Z</dcterms:modified>
</cp:coreProperties>
</file>